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D37A9" w14:textId="77777777" w:rsidR="00440CFB" w:rsidRDefault="00440CFB" w:rsidP="00440CFB">
      <w:pPr>
        <w:spacing w:after="0" w:line="240" w:lineRule="auto"/>
      </w:pPr>
      <w:r>
        <w:t>REPUBLIKA HRVATSKA</w:t>
      </w:r>
    </w:p>
    <w:p w14:paraId="3DDD29BC" w14:textId="77777777" w:rsidR="00440CFB" w:rsidRDefault="00440CFB" w:rsidP="00440CFB">
      <w:pPr>
        <w:spacing w:after="0" w:line="240" w:lineRule="auto"/>
      </w:pPr>
      <w:r>
        <w:t>OSNOVNA ŠKOLA DRAGANIĆI</w:t>
      </w:r>
    </w:p>
    <w:p w14:paraId="6896D4E1" w14:textId="77777777" w:rsidR="00440CFB" w:rsidRDefault="00440CFB" w:rsidP="00440CFB">
      <w:pPr>
        <w:spacing w:after="0" w:line="240" w:lineRule="auto"/>
      </w:pPr>
      <w:r>
        <w:t>Draganići 35</w:t>
      </w:r>
    </w:p>
    <w:p w14:paraId="7D71B5CB" w14:textId="77777777" w:rsidR="00440CFB" w:rsidRDefault="00440CFB" w:rsidP="00440CFB">
      <w:pPr>
        <w:spacing w:after="0" w:line="240" w:lineRule="auto"/>
      </w:pPr>
      <w:r>
        <w:t>Žiro račun: HR</w:t>
      </w:r>
      <w:r w:rsidRPr="00DD6FAD">
        <w:t>82 24000081190061317</w:t>
      </w:r>
    </w:p>
    <w:p w14:paraId="0E5828D5" w14:textId="77777777" w:rsidR="00440CFB" w:rsidRDefault="00440CFB" w:rsidP="00440CFB">
      <w:pPr>
        <w:spacing w:after="0" w:line="240" w:lineRule="auto"/>
      </w:pPr>
      <w:r>
        <w:t>RKP-a: 08883</w:t>
      </w:r>
    </w:p>
    <w:p w14:paraId="67231F0F" w14:textId="77777777" w:rsidR="00440CFB" w:rsidRDefault="00440CFB" w:rsidP="00440CFB">
      <w:pPr>
        <w:spacing w:after="0" w:line="240" w:lineRule="auto"/>
      </w:pPr>
      <w:r>
        <w:t>Matični broj: 03592804</w:t>
      </w:r>
    </w:p>
    <w:p w14:paraId="496B7EAE" w14:textId="77777777" w:rsidR="00440CFB" w:rsidRDefault="00440CFB" w:rsidP="00440CFB">
      <w:pPr>
        <w:spacing w:after="0" w:line="240" w:lineRule="auto"/>
      </w:pPr>
      <w:r>
        <w:t>Adresa: Draganići 35</w:t>
      </w:r>
    </w:p>
    <w:p w14:paraId="3BE7B932" w14:textId="77777777" w:rsidR="00440CFB" w:rsidRDefault="00440CFB" w:rsidP="00440CFB">
      <w:pPr>
        <w:spacing w:after="0" w:line="240" w:lineRule="auto"/>
      </w:pPr>
      <w:r>
        <w:t>Razina: 31</w:t>
      </w:r>
    </w:p>
    <w:p w14:paraId="43B880CA" w14:textId="77777777" w:rsidR="00440CFB" w:rsidRDefault="00440CFB" w:rsidP="00440CFB">
      <w:pPr>
        <w:spacing w:after="0" w:line="240" w:lineRule="auto"/>
      </w:pPr>
      <w:r>
        <w:t>Šifra djelatnosti: 8520</w:t>
      </w:r>
    </w:p>
    <w:p w14:paraId="1831A61E" w14:textId="77777777" w:rsidR="00440CFB" w:rsidRDefault="00440CFB" w:rsidP="00440CFB">
      <w:pPr>
        <w:spacing w:after="0" w:line="240" w:lineRule="auto"/>
      </w:pPr>
      <w:r>
        <w:t>Razdjel: 000</w:t>
      </w:r>
    </w:p>
    <w:p w14:paraId="43BE937B" w14:textId="77777777" w:rsidR="00440CFB" w:rsidRDefault="00440CFB" w:rsidP="00440CFB">
      <w:pPr>
        <w:spacing w:after="0" w:line="240" w:lineRule="auto"/>
      </w:pPr>
      <w:r>
        <w:t>Šifra grada: 90</w:t>
      </w:r>
    </w:p>
    <w:p w14:paraId="012CB393" w14:textId="77777777" w:rsidR="00440CFB" w:rsidRDefault="00440CFB" w:rsidP="00440CFB">
      <w:pPr>
        <w:spacing w:after="0" w:line="240" w:lineRule="auto"/>
      </w:pPr>
      <w:r>
        <w:t>OIB: 09169206640</w:t>
      </w:r>
    </w:p>
    <w:p w14:paraId="2AF1B25F" w14:textId="77777777" w:rsidR="00440CFB" w:rsidRDefault="00440CFB" w:rsidP="00440CFB">
      <w:pPr>
        <w:spacing w:after="0" w:line="240" w:lineRule="auto"/>
      </w:pPr>
    </w:p>
    <w:p w14:paraId="1554A12F" w14:textId="77777777" w:rsidR="00440CFB" w:rsidRDefault="00440CFB" w:rsidP="00440CFB">
      <w:pPr>
        <w:spacing w:after="0" w:line="240" w:lineRule="auto"/>
      </w:pPr>
    </w:p>
    <w:p w14:paraId="6AB84FAA" w14:textId="77777777" w:rsidR="00440CFB" w:rsidRDefault="00440CFB" w:rsidP="00440CFB">
      <w:pPr>
        <w:spacing w:after="0" w:line="240" w:lineRule="auto"/>
        <w:jc w:val="center"/>
      </w:pPr>
      <w:r>
        <w:t>BILJEŠKE UZ FINANCIJSKE IZVJEŠTAJE ZA RAZDOBLJE</w:t>
      </w:r>
    </w:p>
    <w:p w14:paraId="3BD52F2C" w14:textId="0242AA73" w:rsidR="00440CFB" w:rsidRDefault="00440CFB" w:rsidP="00440CFB">
      <w:pPr>
        <w:pStyle w:val="Odlomakpopisa"/>
        <w:numPr>
          <w:ilvl w:val="0"/>
          <w:numId w:val="1"/>
        </w:numPr>
        <w:spacing w:after="0" w:line="240" w:lineRule="auto"/>
        <w:jc w:val="center"/>
      </w:pPr>
      <w:r>
        <w:t>SIJEČNJA</w:t>
      </w:r>
      <w:r>
        <w:t xml:space="preserve"> 2024. </w:t>
      </w:r>
      <w:r>
        <w:t xml:space="preserve"> – 3</w:t>
      </w:r>
      <w:r>
        <w:t>0</w:t>
      </w:r>
      <w:r>
        <w:t>.</w:t>
      </w:r>
      <w:r>
        <w:t xml:space="preserve"> LIPNJA</w:t>
      </w:r>
      <w:r>
        <w:t xml:space="preserve"> 202</w:t>
      </w:r>
      <w:r>
        <w:t>4</w:t>
      </w:r>
      <w:r>
        <w:t>.g.</w:t>
      </w:r>
    </w:p>
    <w:p w14:paraId="7C7F7742" w14:textId="77777777" w:rsidR="00440CFB" w:rsidRDefault="00440CFB" w:rsidP="00440CFB">
      <w:pPr>
        <w:spacing w:after="0" w:line="240" w:lineRule="auto"/>
      </w:pPr>
    </w:p>
    <w:p w14:paraId="410F1BBC" w14:textId="349B8AD2" w:rsidR="00440CFB" w:rsidRDefault="00440CFB" w:rsidP="00440CFB">
      <w:pPr>
        <w:pStyle w:val="Odlomakpopisa"/>
        <w:numPr>
          <w:ilvl w:val="0"/>
          <w:numId w:val="2"/>
        </w:numPr>
        <w:spacing w:after="0" w:line="240" w:lineRule="auto"/>
      </w:pPr>
    </w:p>
    <w:p w14:paraId="7BA7BF67" w14:textId="02C091D1" w:rsidR="00440CFB" w:rsidRDefault="00440CFB" w:rsidP="00440CFB">
      <w:pPr>
        <w:pStyle w:val="Odlomakpopisa"/>
        <w:numPr>
          <w:ilvl w:val="0"/>
          <w:numId w:val="2"/>
        </w:numPr>
        <w:spacing w:after="0" w:line="240" w:lineRule="auto"/>
      </w:pPr>
      <w:r>
        <w:t>Pravilnik o izmjenama i dopunama Pravilnika o proračunskom računovodstvu i računskom planu  (</w:t>
      </w:r>
      <w:r w:rsidR="005B4C6F">
        <w:t>NN 158/2023 (29.12.2023</w:t>
      </w:r>
      <w:r>
        <w:t>. )</w:t>
      </w:r>
      <w:r w:rsidR="005B4C6F">
        <w:t>)</w:t>
      </w:r>
    </w:p>
    <w:p w14:paraId="6D66D6E4" w14:textId="2D097414" w:rsidR="00440CFB" w:rsidRDefault="00440CFB" w:rsidP="00440CFB">
      <w:pPr>
        <w:pStyle w:val="Odlomakpopisa"/>
        <w:numPr>
          <w:ilvl w:val="0"/>
          <w:numId w:val="2"/>
        </w:numPr>
        <w:spacing w:after="0" w:line="240" w:lineRule="auto"/>
      </w:pPr>
      <w:r>
        <w:t xml:space="preserve">Pravilnik o financijskom izvještavanju o proračunskom računovodstvu  ( NN.  37/22) </w:t>
      </w:r>
    </w:p>
    <w:p w14:paraId="1D4EC810" w14:textId="65795C84" w:rsidR="00440CFB" w:rsidRDefault="00440CFB" w:rsidP="00440CFB">
      <w:pPr>
        <w:pStyle w:val="Odlomakpopisa"/>
        <w:numPr>
          <w:ilvl w:val="0"/>
          <w:numId w:val="2"/>
        </w:numPr>
        <w:spacing w:after="0" w:line="240" w:lineRule="auto"/>
      </w:pPr>
      <w:r>
        <w:t>Pravilnik o utvrđivanju proračunskih i izvanproračunskih korisnika državnog proračuna i proračunskih i izvanproračunskih korisnika proračuna JLP(R)S te o načinu vođenja Registra proračunskih i izvanproračunskih korisnika (NN 83/21)</w:t>
      </w:r>
    </w:p>
    <w:p w14:paraId="725DE28E" w14:textId="77777777" w:rsidR="00440CFB" w:rsidRDefault="00440CFB" w:rsidP="00440CFB">
      <w:pPr>
        <w:spacing w:after="0" w:line="240" w:lineRule="auto"/>
      </w:pPr>
    </w:p>
    <w:p w14:paraId="16C94C23" w14:textId="77777777" w:rsidR="00440CFB" w:rsidRDefault="00440CFB" w:rsidP="00440CFB">
      <w:pPr>
        <w:spacing w:after="0" w:line="240" w:lineRule="auto"/>
        <w:ind w:left="408"/>
        <w:jc w:val="center"/>
      </w:pPr>
    </w:p>
    <w:p w14:paraId="437A9994" w14:textId="158F4BDA" w:rsidR="00440CFB" w:rsidRDefault="00440CFB" w:rsidP="00440CFB">
      <w:pPr>
        <w:spacing w:after="0" w:line="240" w:lineRule="auto"/>
        <w:ind w:left="408"/>
      </w:pPr>
      <w:r>
        <w:t>Izvještaj o prihodima i rashodima, primicima i izdacima sastavljen je za razdoblje 1. siječnja do 3</w:t>
      </w:r>
      <w:r w:rsidR="00792CE3">
        <w:t>0</w:t>
      </w:r>
      <w:r>
        <w:t xml:space="preserve">. </w:t>
      </w:r>
      <w:r w:rsidR="00792CE3">
        <w:t>LIPNJA</w:t>
      </w:r>
      <w:r>
        <w:t xml:space="preserve"> 202</w:t>
      </w:r>
      <w:r w:rsidR="00792CE3">
        <w:t>4</w:t>
      </w:r>
      <w:r>
        <w:t>. g. i uključuje prihode i primitke, rashode i izdatke Osnovne škole Draganići. Podaci za popunjavanje financijskih izvještaja dobivaju se iz Glavne knjige riznice koju informatički podržava Infomare sustav.</w:t>
      </w:r>
    </w:p>
    <w:p w14:paraId="5162ABD0" w14:textId="77777777" w:rsidR="00440CFB" w:rsidRDefault="00440CFB" w:rsidP="00440CFB">
      <w:pPr>
        <w:spacing w:after="0" w:line="240" w:lineRule="auto"/>
        <w:ind w:left="408"/>
      </w:pPr>
    </w:p>
    <w:p w14:paraId="51663DBA" w14:textId="77777777" w:rsidR="00440CFB" w:rsidRDefault="00440CFB" w:rsidP="00440CFB">
      <w:pPr>
        <w:spacing w:after="0" w:line="240" w:lineRule="auto"/>
        <w:ind w:left="408"/>
      </w:pPr>
      <w:r>
        <w:t>Poslovanje proračuna Osnovne škole Draganići obavlja se preko jedinstvenog račun Osnovne škole Draganići otvorenog u Karlovačkoj banci, HR</w:t>
      </w:r>
      <w:r w:rsidRPr="00DD6FAD">
        <w:t>82 24000081190061317</w:t>
      </w:r>
      <w:r>
        <w:t xml:space="preserve"> za  poslovanje u eurima.</w:t>
      </w:r>
    </w:p>
    <w:p w14:paraId="5A5AE960" w14:textId="77777777" w:rsidR="00440CFB" w:rsidRDefault="00440CFB" w:rsidP="00440CFB">
      <w:pPr>
        <w:spacing w:after="0" w:line="240" w:lineRule="auto"/>
        <w:ind w:left="408"/>
        <w:jc w:val="center"/>
      </w:pPr>
    </w:p>
    <w:p w14:paraId="6CB7FBC9" w14:textId="77777777" w:rsidR="00440CFB" w:rsidRDefault="00440CFB" w:rsidP="00440CFB">
      <w:pPr>
        <w:spacing w:after="0" w:line="240" w:lineRule="auto"/>
        <w:ind w:left="408"/>
        <w:jc w:val="center"/>
      </w:pPr>
    </w:p>
    <w:p w14:paraId="69434E25" w14:textId="77777777" w:rsidR="00440CFB" w:rsidRDefault="00440CFB" w:rsidP="00440CFB">
      <w:pPr>
        <w:spacing w:after="0" w:line="240" w:lineRule="auto"/>
        <w:ind w:left="408"/>
        <w:jc w:val="center"/>
      </w:pPr>
    </w:p>
    <w:p w14:paraId="5619D2A8" w14:textId="77777777" w:rsidR="00440CFB" w:rsidRDefault="00440CFB" w:rsidP="00440CFB">
      <w:pPr>
        <w:spacing w:after="0" w:line="240" w:lineRule="auto"/>
        <w:ind w:left="408"/>
        <w:jc w:val="center"/>
      </w:pPr>
    </w:p>
    <w:p w14:paraId="37B3627B" w14:textId="77777777" w:rsidR="00440CFB" w:rsidRDefault="00440CFB" w:rsidP="00440CFB">
      <w:pPr>
        <w:spacing w:after="0" w:line="240" w:lineRule="auto"/>
        <w:ind w:left="408"/>
        <w:jc w:val="center"/>
      </w:pPr>
    </w:p>
    <w:p w14:paraId="77D5CE4A" w14:textId="77777777" w:rsidR="00440CFB" w:rsidRDefault="00440CFB" w:rsidP="00440CFB">
      <w:pPr>
        <w:spacing w:after="0" w:line="240" w:lineRule="auto"/>
        <w:ind w:left="408"/>
        <w:jc w:val="center"/>
      </w:pPr>
    </w:p>
    <w:p w14:paraId="6057E345" w14:textId="77777777" w:rsidR="00440CFB" w:rsidRDefault="00440CFB" w:rsidP="00440CFB">
      <w:pPr>
        <w:spacing w:after="0" w:line="240" w:lineRule="auto"/>
        <w:ind w:left="408"/>
        <w:jc w:val="center"/>
      </w:pPr>
    </w:p>
    <w:p w14:paraId="26B6A79C" w14:textId="77777777" w:rsidR="00440CFB" w:rsidRDefault="00440CFB" w:rsidP="00440CFB">
      <w:pPr>
        <w:spacing w:after="0" w:line="240" w:lineRule="auto"/>
        <w:ind w:left="408"/>
        <w:jc w:val="center"/>
      </w:pPr>
    </w:p>
    <w:p w14:paraId="4848C178" w14:textId="77777777" w:rsidR="00440CFB" w:rsidRDefault="00440CFB" w:rsidP="00440CFB">
      <w:pPr>
        <w:spacing w:after="0" w:line="240" w:lineRule="auto"/>
        <w:ind w:left="408"/>
        <w:jc w:val="center"/>
      </w:pPr>
    </w:p>
    <w:p w14:paraId="2A330278" w14:textId="77777777" w:rsidR="00440CFB" w:rsidRDefault="00440CFB" w:rsidP="00440CFB">
      <w:pPr>
        <w:spacing w:after="0" w:line="240" w:lineRule="auto"/>
        <w:ind w:left="408"/>
        <w:jc w:val="center"/>
      </w:pPr>
    </w:p>
    <w:p w14:paraId="01F28253" w14:textId="77777777" w:rsidR="00440CFB" w:rsidRDefault="00440CFB" w:rsidP="00440CFB">
      <w:pPr>
        <w:spacing w:after="0" w:line="240" w:lineRule="auto"/>
        <w:ind w:left="408"/>
        <w:jc w:val="center"/>
      </w:pPr>
    </w:p>
    <w:p w14:paraId="4F7E5DA1" w14:textId="77777777" w:rsidR="00440CFB" w:rsidRDefault="00440CFB" w:rsidP="00440CFB">
      <w:pPr>
        <w:spacing w:after="0" w:line="240" w:lineRule="auto"/>
        <w:ind w:left="408"/>
        <w:jc w:val="center"/>
      </w:pPr>
    </w:p>
    <w:p w14:paraId="3DDABB2A" w14:textId="77777777" w:rsidR="00440CFB" w:rsidRDefault="00440CFB" w:rsidP="00440CFB">
      <w:pPr>
        <w:spacing w:after="0" w:line="240" w:lineRule="auto"/>
        <w:ind w:left="408"/>
        <w:jc w:val="center"/>
      </w:pPr>
    </w:p>
    <w:p w14:paraId="0B4B044A" w14:textId="77777777" w:rsidR="00440CFB" w:rsidRDefault="00440CFB" w:rsidP="00440CFB">
      <w:pPr>
        <w:spacing w:after="0" w:line="240" w:lineRule="auto"/>
        <w:ind w:left="408"/>
        <w:jc w:val="center"/>
      </w:pPr>
    </w:p>
    <w:p w14:paraId="57F0500A" w14:textId="77777777" w:rsidR="00440CFB" w:rsidRDefault="00440CFB" w:rsidP="00440CFB">
      <w:pPr>
        <w:spacing w:after="0" w:line="240" w:lineRule="auto"/>
        <w:ind w:left="408"/>
        <w:jc w:val="center"/>
      </w:pPr>
    </w:p>
    <w:p w14:paraId="393B8293" w14:textId="77777777" w:rsidR="00440CFB" w:rsidRDefault="00440CFB" w:rsidP="00440CFB">
      <w:pPr>
        <w:spacing w:after="0" w:line="240" w:lineRule="auto"/>
        <w:ind w:left="408"/>
        <w:jc w:val="center"/>
      </w:pPr>
    </w:p>
    <w:p w14:paraId="3B0D0D4E" w14:textId="77777777" w:rsidR="00440CFB" w:rsidRDefault="00440CFB" w:rsidP="00440CFB">
      <w:pPr>
        <w:spacing w:after="0" w:line="240" w:lineRule="auto"/>
        <w:ind w:left="408"/>
        <w:jc w:val="center"/>
      </w:pPr>
    </w:p>
    <w:p w14:paraId="7EC4433F" w14:textId="77777777" w:rsidR="00440CFB" w:rsidRDefault="00440CFB" w:rsidP="00440CFB">
      <w:pPr>
        <w:spacing w:after="0" w:line="240" w:lineRule="auto"/>
        <w:ind w:left="408"/>
        <w:jc w:val="center"/>
      </w:pPr>
      <w:bookmarkStart w:id="0" w:name="_Hlk139625166"/>
    </w:p>
    <w:p w14:paraId="4A54C6E4" w14:textId="77777777" w:rsidR="00440CFB" w:rsidRDefault="00440CFB" w:rsidP="00440CFB">
      <w:pPr>
        <w:spacing w:after="0" w:line="240" w:lineRule="auto"/>
        <w:ind w:left="408"/>
        <w:jc w:val="center"/>
      </w:pPr>
      <w:r>
        <w:t>BILJEŠKE UZ PR-RAS</w:t>
      </w:r>
    </w:p>
    <w:p w14:paraId="315EEE2C" w14:textId="77777777" w:rsidR="00440CFB" w:rsidRDefault="00440CFB" w:rsidP="00440CFB">
      <w:pPr>
        <w:spacing w:after="0" w:line="240" w:lineRule="auto"/>
        <w:ind w:left="408"/>
        <w:jc w:val="center"/>
      </w:pPr>
    </w:p>
    <w:p w14:paraId="21E3E38E" w14:textId="77777777" w:rsidR="00440CFB" w:rsidRDefault="00440CFB" w:rsidP="00440CFB">
      <w:pPr>
        <w:spacing w:after="0" w:line="240" w:lineRule="auto"/>
        <w:ind w:left="408"/>
        <w:jc w:val="center"/>
      </w:pPr>
      <w:r>
        <w:t>Bilješka 1.</w:t>
      </w:r>
    </w:p>
    <w:p w14:paraId="3E9D82B2" w14:textId="77777777" w:rsidR="00440CFB" w:rsidRDefault="00440CFB" w:rsidP="00440CFB">
      <w:pPr>
        <w:spacing w:after="0" w:line="240" w:lineRule="auto"/>
        <w:ind w:left="408"/>
        <w:jc w:val="center"/>
      </w:pPr>
    </w:p>
    <w:p w14:paraId="3BABC4C6" w14:textId="77777777" w:rsidR="00440CFB" w:rsidRDefault="00440CFB" w:rsidP="00440CFB">
      <w:pPr>
        <w:spacing w:after="0" w:line="240" w:lineRule="auto"/>
        <w:ind w:left="408"/>
      </w:pPr>
    </w:p>
    <w:p w14:paraId="47A8BF2A" w14:textId="77777777" w:rsidR="00440CFB" w:rsidRDefault="00440CFB" w:rsidP="00440CFB">
      <w:pPr>
        <w:spacing w:after="0" w:line="240" w:lineRule="auto"/>
        <w:ind w:left="408"/>
      </w:pPr>
      <w:r>
        <w:t>U obrascu PR-RAS iskazana su:</w:t>
      </w:r>
    </w:p>
    <w:p w14:paraId="2FBA82EE" w14:textId="0ADCDFDF" w:rsidR="00440CFB" w:rsidRDefault="00440CFB" w:rsidP="00440CFB">
      <w:pPr>
        <w:pStyle w:val="Odlomakpopisa"/>
        <w:numPr>
          <w:ilvl w:val="0"/>
          <w:numId w:val="3"/>
        </w:numPr>
        <w:spacing w:after="0" w:line="240" w:lineRule="auto"/>
      </w:pPr>
      <w:r>
        <w:t xml:space="preserve">ukupni prihod poslovanja               </w:t>
      </w:r>
      <w:r>
        <w:tab/>
      </w:r>
      <w:r>
        <w:tab/>
      </w:r>
      <w:r>
        <w:tab/>
      </w:r>
      <w:r>
        <w:tab/>
        <w:t xml:space="preserve">                      </w:t>
      </w:r>
      <w:r w:rsidR="00FD2B71">
        <w:t xml:space="preserve">639.384,21 </w:t>
      </w:r>
      <w:r>
        <w:t>eura</w:t>
      </w:r>
    </w:p>
    <w:p w14:paraId="213DA1AE" w14:textId="0B9DB795" w:rsidR="00440CFB" w:rsidRDefault="00440CFB" w:rsidP="00440CFB">
      <w:pPr>
        <w:pStyle w:val="Odlomakpopisa"/>
        <w:numPr>
          <w:ilvl w:val="0"/>
          <w:numId w:val="3"/>
        </w:numPr>
        <w:spacing w:after="0" w:line="240" w:lineRule="auto"/>
      </w:pPr>
      <w:r>
        <w:t xml:space="preserve">ukupni rashod poslovanja       </w:t>
      </w:r>
      <w:r>
        <w:tab/>
      </w:r>
      <w:r>
        <w:tab/>
      </w:r>
      <w:r>
        <w:tab/>
      </w:r>
      <w:r>
        <w:tab/>
        <w:t xml:space="preserve">                      </w:t>
      </w:r>
      <w:r w:rsidR="00FD2B71">
        <w:t>611.811,02</w:t>
      </w:r>
      <w:r>
        <w:t xml:space="preserve"> eura</w:t>
      </w:r>
    </w:p>
    <w:p w14:paraId="5470530C" w14:textId="17B6AE0B" w:rsidR="00440CFB" w:rsidRDefault="00440CFB" w:rsidP="00440CFB">
      <w:pPr>
        <w:pStyle w:val="Odlomakpopisa"/>
        <w:spacing w:after="0" w:line="240" w:lineRule="auto"/>
        <w:ind w:left="1224"/>
      </w:pPr>
      <w:r>
        <w:t xml:space="preserve">        </w:t>
      </w:r>
      <w:r w:rsidRPr="00DD6FAD">
        <w:rPr>
          <w:b/>
          <w:i/>
        </w:rPr>
        <w:t>višak prihoda poslovanja</w:t>
      </w:r>
      <w:r>
        <w:t xml:space="preserve">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                      </w:t>
      </w:r>
      <w:r w:rsidR="00FD2B71">
        <w:rPr>
          <w:b/>
          <w:i/>
        </w:rPr>
        <w:t>51.527,95</w:t>
      </w:r>
      <w:r>
        <w:rPr>
          <w:b/>
          <w:i/>
        </w:rPr>
        <w:t xml:space="preserve"> eura</w:t>
      </w:r>
    </w:p>
    <w:p w14:paraId="580997C5" w14:textId="77777777" w:rsidR="00440CFB" w:rsidRPr="00FD2B71" w:rsidRDefault="00440CFB" w:rsidP="00FD2B71">
      <w:pPr>
        <w:spacing w:after="0" w:line="240" w:lineRule="auto"/>
        <w:rPr>
          <w:b/>
          <w:i/>
        </w:rPr>
      </w:pPr>
    </w:p>
    <w:p w14:paraId="0310468C" w14:textId="77777777" w:rsidR="00440CFB" w:rsidRDefault="00440CFB" w:rsidP="00440CFB">
      <w:pPr>
        <w:pStyle w:val="Odlomakpopisa"/>
        <w:spacing w:after="0" w:line="240" w:lineRule="auto"/>
        <w:ind w:left="1224"/>
        <w:rPr>
          <w:b/>
          <w:i/>
        </w:rPr>
      </w:pPr>
    </w:p>
    <w:p w14:paraId="0259951B" w14:textId="77777777" w:rsidR="00440CFB" w:rsidRDefault="00440CFB" w:rsidP="00440CFB">
      <w:pPr>
        <w:spacing w:after="0" w:line="240" w:lineRule="auto"/>
        <w:rPr>
          <w:b/>
          <w:i/>
        </w:rPr>
      </w:pPr>
    </w:p>
    <w:p w14:paraId="41B9ED8C" w14:textId="77777777" w:rsidR="00440CFB" w:rsidRPr="003303FD" w:rsidRDefault="00440CFB" w:rsidP="00440CFB">
      <w:pPr>
        <w:spacing w:after="0" w:line="240" w:lineRule="auto"/>
      </w:pPr>
    </w:p>
    <w:p w14:paraId="6B97AE0A" w14:textId="77777777" w:rsidR="00440CFB" w:rsidRDefault="00440CFB" w:rsidP="00440CFB">
      <w:pPr>
        <w:spacing w:after="0" w:line="240" w:lineRule="auto"/>
      </w:pPr>
    </w:p>
    <w:p w14:paraId="34FCA547" w14:textId="77777777" w:rsidR="00440CFB" w:rsidRPr="003303FD" w:rsidRDefault="00440CFB" w:rsidP="00440CFB">
      <w:pPr>
        <w:spacing w:after="0" w:line="240" w:lineRule="auto"/>
      </w:pPr>
    </w:p>
    <w:p w14:paraId="5B5D6125" w14:textId="77777777" w:rsidR="00440CFB" w:rsidRPr="003303FD" w:rsidRDefault="00440CFB" w:rsidP="00440CFB">
      <w:pPr>
        <w:spacing w:after="0" w:line="240" w:lineRule="auto"/>
        <w:jc w:val="center"/>
      </w:pPr>
      <w:r w:rsidRPr="003303FD">
        <w:t xml:space="preserve">Bilješka </w:t>
      </w:r>
      <w:r>
        <w:t>2</w:t>
      </w:r>
      <w:r w:rsidRPr="003303FD">
        <w:t>.</w:t>
      </w:r>
    </w:p>
    <w:p w14:paraId="2864A5CE" w14:textId="77777777" w:rsidR="00440CFB" w:rsidRDefault="00440CFB" w:rsidP="00440CFB">
      <w:pPr>
        <w:spacing w:after="0" w:line="240" w:lineRule="auto"/>
        <w:jc w:val="center"/>
      </w:pPr>
      <w:r w:rsidRPr="003303FD">
        <w:t>Pomoć proračunskim korisnicima iz proračuna koji im nije nadležan (636)</w:t>
      </w:r>
    </w:p>
    <w:p w14:paraId="38398FC0" w14:textId="77777777" w:rsidR="00440CFB" w:rsidRPr="003303FD" w:rsidRDefault="00440CFB" w:rsidP="00440CFB">
      <w:pPr>
        <w:spacing w:after="0" w:line="240" w:lineRule="auto"/>
        <w:jc w:val="center"/>
      </w:pPr>
    </w:p>
    <w:p w14:paraId="134C9045" w14:textId="7EAEB8BE" w:rsidR="00440CFB" w:rsidRDefault="00440CFB" w:rsidP="00440CFB">
      <w:pPr>
        <w:spacing w:after="0" w:line="240" w:lineRule="auto"/>
      </w:pPr>
      <w:r w:rsidRPr="003303FD">
        <w:t>Tekuće pomoći od Ministarstva znanosti i obrazovanja za plaće  i ostale rashode za zaposlene</w:t>
      </w:r>
      <w:r>
        <w:t xml:space="preserve"> u iznosu </w:t>
      </w:r>
      <w:r w:rsidR="00A718DB">
        <w:t>469.517,42</w:t>
      </w:r>
      <w:r>
        <w:t xml:space="preserve"> eura, rast plaća  zbog ulaska škole u program Cjelodnevne škole.</w:t>
      </w:r>
    </w:p>
    <w:p w14:paraId="7B476088" w14:textId="04FF33C6" w:rsidR="00440CFB" w:rsidRDefault="00A718DB" w:rsidP="00440CFB">
      <w:pPr>
        <w:spacing w:after="0" w:line="240" w:lineRule="auto"/>
      </w:pPr>
      <w:r>
        <w:t xml:space="preserve">Tekuće </w:t>
      </w:r>
      <w:r w:rsidR="00440CFB" w:rsidRPr="003303FD">
        <w:t xml:space="preserve">pomoći Ministarstva znanosti i obrazovanja </w:t>
      </w:r>
      <w:r>
        <w:t>za projekte ulaska škole u CDŠ u iznosu od 28 632,80 eura.</w:t>
      </w:r>
    </w:p>
    <w:p w14:paraId="4D71EF19" w14:textId="77777777" w:rsidR="00A718DB" w:rsidRPr="003303FD" w:rsidRDefault="00A718DB" w:rsidP="00440CFB">
      <w:pPr>
        <w:spacing w:after="0" w:line="240" w:lineRule="auto"/>
      </w:pPr>
    </w:p>
    <w:p w14:paraId="7C4F4DD2" w14:textId="77777777" w:rsidR="00440CFB" w:rsidRDefault="00440CFB" w:rsidP="00440CFB">
      <w:pPr>
        <w:spacing w:after="0" w:line="240" w:lineRule="auto"/>
      </w:pPr>
    </w:p>
    <w:p w14:paraId="09695A6B" w14:textId="77777777" w:rsidR="00440CFB" w:rsidRPr="003303FD" w:rsidRDefault="00440CFB" w:rsidP="00440CFB">
      <w:pPr>
        <w:spacing w:after="0" w:line="240" w:lineRule="auto"/>
      </w:pPr>
    </w:p>
    <w:p w14:paraId="29BE685B" w14:textId="77777777" w:rsidR="00440CFB" w:rsidRPr="003303FD" w:rsidRDefault="00440CFB" w:rsidP="00440CFB">
      <w:pPr>
        <w:spacing w:after="0" w:line="240" w:lineRule="auto"/>
        <w:jc w:val="center"/>
      </w:pPr>
      <w:r w:rsidRPr="003303FD">
        <w:t xml:space="preserve">Bilješka </w:t>
      </w:r>
      <w:r>
        <w:t>3</w:t>
      </w:r>
      <w:r w:rsidRPr="003303FD">
        <w:t>.</w:t>
      </w:r>
    </w:p>
    <w:p w14:paraId="08B6285B" w14:textId="1BB45328" w:rsidR="00440CFB" w:rsidRDefault="00440CFB" w:rsidP="00440CFB">
      <w:pPr>
        <w:spacing w:after="0" w:line="240" w:lineRule="auto"/>
        <w:jc w:val="center"/>
      </w:pPr>
      <w:r w:rsidRPr="003303FD">
        <w:t xml:space="preserve">Upravne </w:t>
      </w:r>
      <w:r w:rsidR="00A718DB">
        <w:t>i</w:t>
      </w:r>
      <w:r w:rsidRPr="003303FD">
        <w:t xml:space="preserve"> administrativne pristojbe</w:t>
      </w:r>
    </w:p>
    <w:p w14:paraId="4F36CE80" w14:textId="77777777" w:rsidR="00440CFB" w:rsidRPr="003303FD" w:rsidRDefault="00440CFB" w:rsidP="00440CFB">
      <w:pPr>
        <w:spacing w:after="0" w:line="240" w:lineRule="auto"/>
        <w:jc w:val="center"/>
      </w:pPr>
    </w:p>
    <w:p w14:paraId="049CDB1F" w14:textId="778C3768" w:rsidR="00440CFB" w:rsidRDefault="00440CFB" w:rsidP="00440CFB">
      <w:pPr>
        <w:spacing w:after="0" w:line="240" w:lineRule="auto"/>
      </w:pPr>
      <w:r>
        <w:t xml:space="preserve">Izvor 432 </w:t>
      </w:r>
      <w:r w:rsidRPr="003303FD">
        <w:t>prihodi su za školsku kuhinju, izlete i razne subvencije</w:t>
      </w:r>
      <w:r>
        <w:t xml:space="preserve"> u iznosu od </w:t>
      </w:r>
      <w:r w:rsidR="00A718DB">
        <w:t>9 448,54 eura.</w:t>
      </w:r>
    </w:p>
    <w:p w14:paraId="108EE6D7" w14:textId="77777777" w:rsidR="00440CFB" w:rsidRPr="003303FD" w:rsidRDefault="00440CFB" w:rsidP="00440CFB">
      <w:pPr>
        <w:spacing w:after="0" w:line="240" w:lineRule="auto"/>
      </w:pPr>
      <w:r>
        <w:t>Došlo je do smanjenja jer roditelji više ne financiraju školsku prehranu.</w:t>
      </w:r>
    </w:p>
    <w:p w14:paraId="553A90E2" w14:textId="1B8D7A81" w:rsidR="00440CFB" w:rsidRPr="003303FD" w:rsidRDefault="00440CFB" w:rsidP="00440CFB">
      <w:pPr>
        <w:spacing w:after="0" w:line="240" w:lineRule="auto"/>
      </w:pPr>
      <w:r>
        <w:t>Školsku prehranu plaćaju zaposlenici, te roditelji sufinanciraju terensku nastavu</w:t>
      </w:r>
      <w:r w:rsidR="00A718DB">
        <w:t>.</w:t>
      </w:r>
      <w:r>
        <w:t xml:space="preserve"> </w:t>
      </w:r>
    </w:p>
    <w:p w14:paraId="42D51295" w14:textId="77777777" w:rsidR="00440CFB" w:rsidRDefault="00440CFB" w:rsidP="00440CFB">
      <w:pPr>
        <w:spacing w:after="0" w:line="240" w:lineRule="auto"/>
        <w:jc w:val="center"/>
      </w:pPr>
    </w:p>
    <w:p w14:paraId="0336A7DD" w14:textId="77777777" w:rsidR="00440CFB" w:rsidRDefault="00440CFB" w:rsidP="00440CFB">
      <w:pPr>
        <w:spacing w:after="0" w:line="240" w:lineRule="auto"/>
        <w:jc w:val="center"/>
      </w:pPr>
    </w:p>
    <w:p w14:paraId="62D27292" w14:textId="77777777" w:rsidR="00440CFB" w:rsidRDefault="00440CFB" w:rsidP="00440CFB">
      <w:pPr>
        <w:spacing w:after="0" w:line="240" w:lineRule="auto"/>
        <w:jc w:val="center"/>
      </w:pPr>
    </w:p>
    <w:p w14:paraId="3E82281A" w14:textId="77777777" w:rsidR="00440CFB" w:rsidRPr="003303FD" w:rsidRDefault="00440CFB" w:rsidP="00440CFB">
      <w:pPr>
        <w:spacing w:after="0" w:line="240" w:lineRule="auto"/>
        <w:jc w:val="center"/>
      </w:pPr>
      <w:r w:rsidRPr="003303FD">
        <w:t xml:space="preserve">Bilješka </w:t>
      </w:r>
      <w:r>
        <w:t>4</w:t>
      </w:r>
      <w:r w:rsidRPr="003303FD">
        <w:t>.</w:t>
      </w:r>
    </w:p>
    <w:p w14:paraId="22494EDB" w14:textId="1DA1788A" w:rsidR="00440CFB" w:rsidRDefault="00440CFB" w:rsidP="00440CFB">
      <w:pPr>
        <w:spacing w:after="0" w:line="240" w:lineRule="auto"/>
        <w:jc w:val="center"/>
      </w:pPr>
      <w:r w:rsidRPr="003303FD">
        <w:t>Prihod od prodaje proizvoda i robe</w:t>
      </w:r>
      <w:r w:rsidR="00A718DB">
        <w:t>,</w:t>
      </w:r>
      <w:r w:rsidRPr="003303FD">
        <w:t xml:space="preserve"> te pruženih usluga</w:t>
      </w:r>
    </w:p>
    <w:p w14:paraId="7162E020" w14:textId="77777777" w:rsidR="00440CFB" w:rsidRDefault="00440CFB" w:rsidP="00440CFB">
      <w:pPr>
        <w:spacing w:after="0" w:line="240" w:lineRule="auto"/>
      </w:pPr>
    </w:p>
    <w:p w14:paraId="793D3125" w14:textId="70BBA281" w:rsidR="00440CFB" w:rsidRPr="003303FD" w:rsidRDefault="00440CFB" w:rsidP="00440CFB">
      <w:pPr>
        <w:spacing w:after="0" w:line="240" w:lineRule="auto"/>
      </w:pPr>
      <w:r w:rsidRPr="003303FD">
        <w:t xml:space="preserve"> </w:t>
      </w:r>
      <w:r>
        <w:t>V</w:t>
      </w:r>
      <w:r w:rsidRPr="003303FD">
        <w:t>lastiti prihodi od iznajmljivanja stana za stanovanje i prostora za dječji vrtić Didi</w:t>
      </w:r>
      <w:r>
        <w:t xml:space="preserve">,  te prihod od iznajmljivanja sportske dvorane sportskim grupama u iznosu od </w:t>
      </w:r>
      <w:r w:rsidR="00A718DB">
        <w:t>5690,89 eura</w:t>
      </w:r>
      <w:r>
        <w:t xml:space="preserve">. </w:t>
      </w:r>
      <w:r w:rsidR="00A718DB">
        <w:t>P</w:t>
      </w:r>
      <w:r>
        <w:t>rihod je utrošen u opremanje i potrebe škole.</w:t>
      </w:r>
    </w:p>
    <w:p w14:paraId="3B934CA8" w14:textId="77777777" w:rsidR="00440CFB" w:rsidRDefault="00440CFB" w:rsidP="00440CFB">
      <w:pPr>
        <w:spacing w:after="0" w:line="240" w:lineRule="auto"/>
      </w:pPr>
    </w:p>
    <w:p w14:paraId="1CF09862" w14:textId="77777777" w:rsidR="00440CFB" w:rsidRDefault="00440CFB" w:rsidP="00440CFB">
      <w:pPr>
        <w:spacing w:after="0" w:line="240" w:lineRule="auto"/>
      </w:pPr>
    </w:p>
    <w:p w14:paraId="5512A8CA" w14:textId="77777777" w:rsidR="00440CFB" w:rsidRPr="003303FD" w:rsidRDefault="00440CFB" w:rsidP="00440CFB">
      <w:pPr>
        <w:spacing w:after="0" w:line="240" w:lineRule="auto"/>
      </w:pPr>
    </w:p>
    <w:p w14:paraId="47E22845" w14:textId="77777777" w:rsidR="00440CFB" w:rsidRPr="003303FD" w:rsidRDefault="00440CFB" w:rsidP="00440CFB">
      <w:pPr>
        <w:spacing w:after="0" w:line="240" w:lineRule="auto"/>
        <w:jc w:val="center"/>
      </w:pPr>
      <w:r w:rsidRPr="003303FD">
        <w:t xml:space="preserve">Bilješke </w:t>
      </w:r>
      <w:r>
        <w:t>5</w:t>
      </w:r>
      <w:r w:rsidRPr="003303FD">
        <w:t>.</w:t>
      </w:r>
    </w:p>
    <w:p w14:paraId="4A2FC591" w14:textId="77777777" w:rsidR="00440CFB" w:rsidRDefault="00440CFB" w:rsidP="00440CFB">
      <w:pPr>
        <w:spacing w:after="0" w:line="240" w:lineRule="auto"/>
        <w:jc w:val="center"/>
      </w:pPr>
      <w:r w:rsidRPr="003303FD">
        <w:t>Naknade troškova zaposlenima</w:t>
      </w:r>
    </w:p>
    <w:p w14:paraId="25BB3819" w14:textId="77777777" w:rsidR="00440CFB" w:rsidRDefault="00440CFB" w:rsidP="00440CFB">
      <w:pPr>
        <w:spacing w:after="0" w:line="240" w:lineRule="auto"/>
      </w:pPr>
    </w:p>
    <w:p w14:paraId="1A63EA8E" w14:textId="46ACFFC9" w:rsidR="00440CFB" w:rsidRPr="003303FD" w:rsidRDefault="00440CFB" w:rsidP="00440CFB">
      <w:pPr>
        <w:spacing w:after="0" w:line="240" w:lineRule="auto"/>
      </w:pPr>
      <w:r>
        <w:t>Naknade troškova zaposlenima je povećano u odnosu na 202</w:t>
      </w:r>
      <w:r w:rsidR="00A718DB">
        <w:t>3</w:t>
      </w:r>
      <w:r>
        <w:t>.g. zbo</w:t>
      </w:r>
      <w:r w:rsidR="00A718DB">
        <w:t>g</w:t>
      </w:r>
      <w:r>
        <w:t xml:space="preserve"> </w:t>
      </w:r>
      <w:r w:rsidR="00A718DB">
        <w:t>ulaska škole u program CDŠ gdje je ministarstvo doznačilo sredstva za stručno usavršavanje zaposlenika, te češće terenske nastave za učenike u iznosu od 13.143,84 eura.</w:t>
      </w:r>
    </w:p>
    <w:p w14:paraId="062A0A67" w14:textId="77777777" w:rsidR="00440CFB" w:rsidRDefault="00440CFB" w:rsidP="00440CFB">
      <w:pPr>
        <w:spacing w:after="0" w:line="240" w:lineRule="auto"/>
      </w:pPr>
    </w:p>
    <w:p w14:paraId="15DDC978" w14:textId="77777777" w:rsidR="00440CFB" w:rsidRPr="003303FD" w:rsidRDefault="00440CFB" w:rsidP="00440CFB">
      <w:pPr>
        <w:spacing w:after="0" w:line="240" w:lineRule="auto"/>
      </w:pPr>
    </w:p>
    <w:p w14:paraId="7886AEF9" w14:textId="77777777" w:rsidR="00440CFB" w:rsidRPr="003303FD" w:rsidRDefault="00440CFB" w:rsidP="00440CFB">
      <w:pPr>
        <w:spacing w:after="0" w:line="240" w:lineRule="auto"/>
        <w:jc w:val="center"/>
      </w:pPr>
      <w:r w:rsidRPr="003303FD">
        <w:lastRenderedPageBreak/>
        <w:t xml:space="preserve">Bilješka </w:t>
      </w:r>
      <w:r>
        <w:t>6</w:t>
      </w:r>
      <w:r w:rsidRPr="003303FD">
        <w:t>.</w:t>
      </w:r>
    </w:p>
    <w:p w14:paraId="61F37101" w14:textId="77777777" w:rsidR="00440CFB" w:rsidRPr="003303FD" w:rsidRDefault="00440CFB" w:rsidP="00440CFB">
      <w:pPr>
        <w:spacing w:after="0" w:line="240" w:lineRule="auto"/>
        <w:jc w:val="center"/>
      </w:pPr>
      <w:r w:rsidRPr="003303FD">
        <w:t>Rashodi za materijal i energiju</w:t>
      </w:r>
    </w:p>
    <w:p w14:paraId="53431897" w14:textId="77777777" w:rsidR="00440CFB" w:rsidRDefault="00440CFB" w:rsidP="00440CFB">
      <w:pPr>
        <w:spacing w:after="0" w:line="240" w:lineRule="auto"/>
      </w:pPr>
    </w:p>
    <w:p w14:paraId="501341E7" w14:textId="77777777" w:rsidR="00440CFB" w:rsidRPr="003303FD" w:rsidRDefault="00440CFB" w:rsidP="00440CFB">
      <w:pPr>
        <w:spacing w:after="0" w:line="240" w:lineRule="auto"/>
      </w:pPr>
      <w:r>
        <w:t>U</w:t>
      </w:r>
      <w:r w:rsidRPr="003303FD">
        <w:t>redski materijal</w:t>
      </w:r>
      <w:r>
        <w:t>, sitni inventar, materijal za tekuće i investicijsko održavanje  – troškovi su razmjerni potrebi škole.</w:t>
      </w:r>
    </w:p>
    <w:p w14:paraId="0DD42E16" w14:textId="77777777" w:rsidR="00440CFB" w:rsidRDefault="00440CFB" w:rsidP="00440CFB">
      <w:pPr>
        <w:spacing w:after="0" w:line="240" w:lineRule="auto"/>
      </w:pPr>
    </w:p>
    <w:p w14:paraId="1FF8BC70" w14:textId="77777777" w:rsidR="00440CFB" w:rsidRPr="003303FD" w:rsidRDefault="00440CFB" w:rsidP="00440CFB">
      <w:pPr>
        <w:spacing w:after="0" w:line="240" w:lineRule="auto"/>
      </w:pPr>
    </w:p>
    <w:p w14:paraId="2461E23E" w14:textId="77777777" w:rsidR="00440CFB" w:rsidRPr="003303FD" w:rsidRDefault="00440CFB" w:rsidP="00440CFB">
      <w:pPr>
        <w:spacing w:after="0" w:line="240" w:lineRule="auto"/>
        <w:jc w:val="center"/>
      </w:pPr>
      <w:r w:rsidRPr="003303FD">
        <w:t xml:space="preserve">Bilješka </w:t>
      </w:r>
      <w:r>
        <w:t>7</w:t>
      </w:r>
      <w:r w:rsidRPr="003303FD">
        <w:t>.</w:t>
      </w:r>
    </w:p>
    <w:p w14:paraId="5A3117EC" w14:textId="77777777" w:rsidR="00440CFB" w:rsidRDefault="00440CFB" w:rsidP="00440CFB">
      <w:pPr>
        <w:spacing w:after="0" w:line="240" w:lineRule="auto"/>
        <w:jc w:val="center"/>
      </w:pPr>
      <w:r w:rsidRPr="003303FD">
        <w:t>Rashodi za usluge</w:t>
      </w:r>
    </w:p>
    <w:p w14:paraId="286FA9CE" w14:textId="77777777" w:rsidR="00440CFB" w:rsidRPr="003303FD" w:rsidRDefault="00440CFB" w:rsidP="00440CFB">
      <w:pPr>
        <w:spacing w:after="0" w:line="240" w:lineRule="auto"/>
        <w:jc w:val="center"/>
      </w:pPr>
    </w:p>
    <w:p w14:paraId="5ED1FAFB" w14:textId="3A101FE2" w:rsidR="00440CFB" w:rsidRDefault="00440CFB" w:rsidP="00440CFB">
      <w:pPr>
        <w:spacing w:after="0" w:line="240" w:lineRule="auto"/>
      </w:pPr>
      <w:r>
        <w:t>T</w:t>
      </w:r>
      <w:r w:rsidRPr="003303FD">
        <w:t xml:space="preserve">roškovi tekućeg i investicijskog održavanja </w:t>
      </w:r>
      <w:r>
        <w:t xml:space="preserve">(tekuće i investicijsko održavanje, servisne usluge, povećana naknada za zdravstveni pregled zaposlenika </w:t>
      </w:r>
      <w:r w:rsidRPr="003303FD">
        <w:t>), plaćanje po ugovoru E-tehničara</w:t>
      </w:r>
      <w:r>
        <w:t xml:space="preserve"> u iznosu </w:t>
      </w:r>
      <w:r w:rsidR="001D7C6F">
        <w:t xml:space="preserve"> 46 055,77 eura.</w:t>
      </w:r>
    </w:p>
    <w:p w14:paraId="38966366" w14:textId="77777777" w:rsidR="00440CFB" w:rsidRPr="003303FD" w:rsidRDefault="00440CFB" w:rsidP="00440CFB">
      <w:pPr>
        <w:spacing w:after="0" w:line="240" w:lineRule="auto"/>
      </w:pPr>
    </w:p>
    <w:p w14:paraId="7C700F53" w14:textId="77777777" w:rsidR="00440CFB" w:rsidRPr="003303FD" w:rsidRDefault="00440CFB" w:rsidP="00440CFB">
      <w:pPr>
        <w:spacing w:after="0" w:line="240" w:lineRule="auto"/>
      </w:pPr>
    </w:p>
    <w:p w14:paraId="7208EA18" w14:textId="77777777" w:rsidR="00440CFB" w:rsidRPr="003303FD" w:rsidRDefault="00440CFB" w:rsidP="00440CFB">
      <w:pPr>
        <w:spacing w:after="0" w:line="240" w:lineRule="auto"/>
        <w:jc w:val="center"/>
      </w:pPr>
      <w:r w:rsidRPr="003303FD">
        <w:t xml:space="preserve">Bilješka </w:t>
      </w:r>
      <w:r>
        <w:t>8</w:t>
      </w:r>
      <w:r w:rsidRPr="003303FD">
        <w:t>.</w:t>
      </w:r>
    </w:p>
    <w:p w14:paraId="5B09A02A" w14:textId="77777777" w:rsidR="00440CFB" w:rsidRDefault="00440CFB" w:rsidP="00440CFB">
      <w:pPr>
        <w:spacing w:after="0" w:line="240" w:lineRule="auto"/>
        <w:jc w:val="center"/>
      </w:pPr>
      <w:r w:rsidRPr="003303FD">
        <w:t>Ostali nespomenuti rashodi poslovanja</w:t>
      </w:r>
    </w:p>
    <w:p w14:paraId="1B52586E" w14:textId="77777777" w:rsidR="00440CFB" w:rsidRPr="003303FD" w:rsidRDefault="00440CFB" w:rsidP="00440CFB">
      <w:pPr>
        <w:spacing w:after="0" w:line="240" w:lineRule="auto"/>
        <w:jc w:val="center"/>
      </w:pPr>
    </w:p>
    <w:p w14:paraId="41174063" w14:textId="77777777" w:rsidR="00440CFB" w:rsidRPr="003303FD" w:rsidRDefault="00440CFB" w:rsidP="00440CFB">
      <w:pPr>
        <w:spacing w:after="0" w:line="240" w:lineRule="auto"/>
      </w:pPr>
      <w:r>
        <w:t>Troškovi su tekući i prilagođeni potrebama škole.</w:t>
      </w:r>
    </w:p>
    <w:p w14:paraId="340DFA4B" w14:textId="77777777" w:rsidR="00440CFB" w:rsidRDefault="00440CFB" w:rsidP="00440CFB">
      <w:pPr>
        <w:spacing w:after="0" w:line="240" w:lineRule="auto"/>
      </w:pPr>
    </w:p>
    <w:p w14:paraId="1747F168" w14:textId="77777777" w:rsidR="00440CFB" w:rsidRPr="003303FD" w:rsidRDefault="00440CFB" w:rsidP="00440CFB">
      <w:pPr>
        <w:spacing w:after="0" w:line="240" w:lineRule="auto"/>
      </w:pPr>
    </w:p>
    <w:p w14:paraId="5DA7FC8A" w14:textId="77777777" w:rsidR="00440CFB" w:rsidRPr="003303FD" w:rsidRDefault="00440CFB" w:rsidP="00440CFB">
      <w:pPr>
        <w:spacing w:after="0" w:line="240" w:lineRule="auto"/>
      </w:pPr>
    </w:p>
    <w:p w14:paraId="109010AE" w14:textId="4F7D7A2E" w:rsidR="00440CFB" w:rsidRPr="003303FD" w:rsidRDefault="00440CFB" w:rsidP="00440CFB">
      <w:pPr>
        <w:spacing w:after="0" w:line="240" w:lineRule="auto"/>
        <w:jc w:val="center"/>
      </w:pPr>
      <w:r w:rsidRPr="003303FD">
        <w:t xml:space="preserve">Bilješka </w:t>
      </w:r>
      <w:r w:rsidR="001D7C6F">
        <w:t>9</w:t>
      </w:r>
      <w:r w:rsidRPr="003303FD">
        <w:t>.</w:t>
      </w:r>
    </w:p>
    <w:p w14:paraId="01DC8ED3" w14:textId="77777777" w:rsidR="00440CFB" w:rsidRDefault="00440CFB" w:rsidP="00440CFB">
      <w:pPr>
        <w:spacing w:after="0" w:line="240" w:lineRule="auto"/>
        <w:jc w:val="center"/>
      </w:pPr>
      <w:r w:rsidRPr="003303FD">
        <w:t>Nabava nefinancijske opreme</w:t>
      </w:r>
    </w:p>
    <w:p w14:paraId="055FDD31" w14:textId="77777777" w:rsidR="00440CFB" w:rsidRDefault="00440CFB" w:rsidP="00440CFB">
      <w:pPr>
        <w:spacing w:after="0" w:line="240" w:lineRule="auto"/>
      </w:pPr>
    </w:p>
    <w:p w14:paraId="49B55E8B" w14:textId="68611BF8" w:rsidR="00440CFB" w:rsidRPr="003303FD" w:rsidRDefault="00440CFB" w:rsidP="00440CFB">
      <w:pPr>
        <w:spacing w:after="0" w:line="240" w:lineRule="auto"/>
      </w:pPr>
      <w:r>
        <w:t xml:space="preserve"> </w:t>
      </w:r>
      <w:r w:rsidR="001D7C6F">
        <w:t>Knjige za školsku knjižnicu financirane od strane Županije u iznosu od 303,00 eura.</w:t>
      </w:r>
    </w:p>
    <w:p w14:paraId="4DF8DEBE" w14:textId="77777777" w:rsidR="00440CFB" w:rsidRDefault="00440CFB" w:rsidP="00440CFB">
      <w:pPr>
        <w:spacing w:after="0" w:line="240" w:lineRule="auto"/>
      </w:pPr>
    </w:p>
    <w:p w14:paraId="2F926003" w14:textId="77777777" w:rsidR="00440CFB" w:rsidRDefault="00440CFB" w:rsidP="00440CFB">
      <w:pPr>
        <w:spacing w:after="0" w:line="240" w:lineRule="auto"/>
      </w:pPr>
    </w:p>
    <w:p w14:paraId="1D7A2BBC" w14:textId="77777777" w:rsidR="00440CFB" w:rsidRPr="003303FD" w:rsidRDefault="00440CFB" w:rsidP="00440CFB">
      <w:pPr>
        <w:spacing w:after="0" w:line="240" w:lineRule="auto"/>
      </w:pPr>
    </w:p>
    <w:p w14:paraId="72EC7A33" w14:textId="355FF45F" w:rsidR="00440CFB" w:rsidRPr="003303FD" w:rsidRDefault="00440CFB" w:rsidP="00440CFB">
      <w:pPr>
        <w:spacing w:after="0" w:line="240" w:lineRule="auto"/>
        <w:jc w:val="center"/>
      </w:pPr>
      <w:r w:rsidRPr="003303FD">
        <w:t>Bilješka 1</w:t>
      </w:r>
      <w:r w:rsidR="001D7C6F">
        <w:t>0</w:t>
      </w:r>
      <w:r w:rsidRPr="003303FD">
        <w:t>.</w:t>
      </w:r>
    </w:p>
    <w:p w14:paraId="7518EB7D" w14:textId="77777777" w:rsidR="00440CFB" w:rsidRPr="003303FD" w:rsidRDefault="00440CFB" w:rsidP="00440CFB">
      <w:pPr>
        <w:spacing w:after="0" w:line="240" w:lineRule="auto"/>
        <w:jc w:val="center"/>
      </w:pPr>
      <w:r w:rsidRPr="003303FD">
        <w:t>Stanje novčanih sredstava na kraju izvještajnog razdoblja</w:t>
      </w:r>
    </w:p>
    <w:p w14:paraId="580F0914" w14:textId="77777777" w:rsidR="00440CFB" w:rsidRDefault="00440CFB" w:rsidP="00440CFB">
      <w:pPr>
        <w:spacing w:after="0" w:line="240" w:lineRule="auto"/>
      </w:pPr>
      <w:r>
        <w:t xml:space="preserve"> </w:t>
      </w:r>
    </w:p>
    <w:p w14:paraId="53DC290B" w14:textId="277697C3" w:rsidR="00440CFB" w:rsidRPr="003303FD" w:rsidRDefault="00440CFB" w:rsidP="00440CFB">
      <w:pPr>
        <w:spacing w:after="0" w:line="240" w:lineRule="auto"/>
      </w:pPr>
      <w:r>
        <w:t xml:space="preserve">Stanje blagajne na kraju izvještajnog razdoblja iznosi </w:t>
      </w:r>
      <w:r w:rsidR="001D7C6F">
        <w:t xml:space="preserve">51,837,29 </w:t>
      </w:r>
      <w:r>
        <w:t>eura i značajno je povećan u odnosu na 202</w:t>
      </w:r>
      <w:r w:rsidR="001D7C6F">
        <w:t>3</w:t>
      </w:r>
      <w:r>
        <w:t>.g. zbog financiranje Cjelodnevne škole od  ministarstva.</w:t>
      </w:r>
    </w:p>
    <w:p w14:paraId="401F7099" w14:textId="77777777" w:rsidR="00440CFB" w:rsidRDefault="00440CFB" w:rsidP="00440CFB">
      <w:pPr>
        <w:spacing w:after="0" w:line="240" w:lineRule="auto"/>
      </w:pPr>
    </w:p>
    <w:p w14:paraId="112F831D" w14:textId="77777777" w:rsidR="00440CFB" w:rsidRDefault="00440CFB" w:rsidP="00440CFB">
      <w:pPr>
        <w:spacing w:after="0" w:line="240" w:lineRule="auto"/>
      </w:pPr>
    </w:p>
    <w:p w14:paraId="66C5A7BB" w14:textId="77777777" w:rsidR="00440CFB" w:rsidRDefault="00440CFB" w:rsidP="00440CFB">
      <w:pPr>
        <w:spacing w:after="0" w:line="240" w:lineRule="auto"/>
      </w:pPr>
    </w:p>
    <w:p w14:paraId="47C0939D" w14:textId="77777777" w:rsidR="00440CFB" w:rsidRDefault="00440CFB" w:rsidP="00440CFB">
      <w:pPr>
        <w:spacing w:after="0" w:line="240" w:lineRule="auto"/>
      </w:pPr>
    </w:p>
    <w:p w14:paraId="41EBD057" w14:textId="7303A678" w:rsidR="00440CFB" w:rsidRDefault="00440CFB" w:rsidP="00440CFB">
      <w:pPr>
        <w:spacing w:after="0" w:line="240" w:lineRule="auto"/>
      </w:pPr>
      <w:r w:rsidRPr="003303FD">
        <w:t xml:space="preserve"> Draganić </w:t>
      </w:r>
      <w:r w:rsidR="001D7C6F">
        <w:t>05.07</w:t>
      </w:r>
      <w:r w:rsidRPr="003303FD">
        <w:t>.202</w:t>
      </w:r>
      <w:r>
        <w:t>4.</w:t>
      </w:r>
      <w:r w:rsidRPr="003303FD">
        <w:t>g.</w:t>
      </w:r>
    </w:p>
    <w:p w14:paraId="0EA47F70" w14:textId="77777777" w:rsidR="00440CFB" w:rsidRDefault="00440CFB" w:rsidP="00440CFB">
      <w:pPr>
        <w:spacing w:after="0" w:line="240" w:lineRule="auto"/>
      </w:pPr>
    </w:p>
    <w:p w14:paraId="57B99965" w14:textId="77777777" w:rsidR="00440CFB" w:rsidRDefault="00440CFB" w:rsidP="00440CFB">
      <w:pPr>
        <w:spacing w:after="0" w:line="240" w:lineRule="auto"/>
      </w:pPr>
    </w:p>
    <w:p w14:paraId="063E89E4" w14:textId="77777777" w:rsidR="00440CFB" w:rsidRDefault="00440CFB" w:rsidP="00440CFB">
      <w:pPr>
        <w:spacing w:after="0" w:line="240" w:lineRule="auto"/>
      </w:pPr>
      <w:r>
        <w:t>Osoba za kontakt:</w:t>
      </w:r>
    </w:p>
    <w:p w14:paraId="283CAD45" w14:textId="77777777" w:rsidR="00440CFB" w:rsidRDefault="00440CFB" w:rsidP="00440CFB">
      <w:pPr>
        <w:spacing w:after="0" w:line="240" w:lineRule="auto"/>
      </w:pPr>
      <w:r>
        <w:t>Ivana Fanjak Markešić</w:t>
      </w:r>
    </w:p>
    <w:p w14:paraId="3AD007CF" w14:textId="77777777" w:rsidR="00440CFB" w:rsidRDefault="00440CFB" w:rsidP="00440CFB">
      <w:pPr>
        <w:spacing w:after="0" w:line="240" w:lineRule="auto"/>
      </w:pPr>
      <w:r>
        <w:t>Voditelj računovodstva</w:t>
      </w:r>
    </w:p>
    <w:p w14:paraId="59C85E93" w14:textId="77777777" w:rsidR="00440CFB" w:rsidRDefault="00440CFB" w:rsidP="00440CFB">
      <w:pPr>
        <w:spacing w:after="0" w:line="240" w:lineRule="auto"/>
      </w:pPr>
    </w:p>
    <w:p w14:paraId="76E10717" w14:textId="77777777" w:rsidR="00440CFB" w:rsidRDefault="00440CFB" w:rsidP="00440CFB">
      <w:pPr>
        <w:spacing w:after="0" w:line="240" w:lineRule="auto"/>
      </w:pPr>
    </w:p>
    <w:p w14:paraId="31D9E775" w14:textId="77777777" w:rsidR="00440CFB" w:rsidRDefault="00440CFB" w:rsidP="00440CFB">
      <w:pPr>
        <w:spacing w:after="0" w:line="240" w:lineRule="auto"/>
      </w:pPr>
    </w:p>
    <w:p w14:paraId="0F912EC7" w14:textId="77777777" w:rsidR="00440CFB" w:rsidRPr="00B32F0C" w:rsidRDefault="00440CFB" w:rsidP="00440CFB">
      <w:pPr>
        <w:spacing w:after="0" w:line="240" w:lineRule="auto"/>
      </w:pPr>
    </w:p>
    <w:p w14:paraId="4FBC2F68" w14:textId="77777777" w:rsidR="00440CFB" w:rsidRPr="00A0036F" w:rsidRDefault="00440CFB" w:rsidP="00440CFB">
      <w:pPr>
        <w:spacing w:after="0" w:line="240" w:lineRule="auto"/>
        <w:jc w:val="right"/>
        <w:rPr>
          <w:i/>
          <w:iCs/>
        </w:rPr>
      </w:pPr>
      <w:r w:rsidRPr="00A0036F">
        <w:rPr>
          <w:i/>
          <w:iCs/>
        </w:rPr>
        <w:tab/>
      </w:r>
      <w:r w:rsidRPr="00A0036F">
        <w:rPr>
          <w:i/>
          <w:iCs/>
        </w:rPr>
        <w:tab/>
      </w:r>
      <w:r w:rsidRPr="00A0036F">
        <w:rPr>
          <w:i/>
          <w:iCs/>
        </w:rPr>
        <w:tab/>
      </w:r>
      <w:r w:rsidRPr="00A0036F">
        <w:rPr>
          <w:i/>
          <w:iCs/>
        </w:rPr>
        <w:tab/>
      </w:r>
      <w:r w:rsidRPr="00A0036F">
        <w:rPr>
          <w:i/>
          <w:iCs/>
        </w:rPr>
        <w:tab/>
      </w:r>
      <w:r w:rsidRPr="00A0036F">
        <w:rPr>
          <w:i/>
          <w:iCs/>
        </w:rPr>
        <w:tab/>
      </w:r>
      <w:r w:rsidRPr="00A0036F">
        <w:rPr>
          <w:i/>
          <w:iCs/>
        </w:rPr>
        <w:tab/>
      </w:r>
      <w:r w:rsidRPr="00A0036F">
        <w:rPr>
          <w:i/>
          <w:iCs/>
        </w:rPr>
        <w:tab/>
        <w:t xml:space="preserve">                         Zakonski predstavnik:</w:t>
      </w:r>
    </w:p>
    <w:p w14:paraId="01737B95" w14:textId="77777777" w:rsidR="00440CFB" w:rsidRPr="00A0036F" w:rsidRDefault="00440CFB" w:rsidP="00440CFB">
      <w:pPr>
        <w:spacing w:after="0" w:line="240" w:lineRule="auto"/>
        <w:rPr>
          <w:i/>
          <w:iCs/>
        </w:rPr>
      </w:pPr>
      <w:r w:rsidRPr="00A0036F">
        <w:rPr>
          <w:i/>
          <w:iCs/>
        </w:rPr>
        <w:tab/>
      </w:r>
      <w:r w:rsidRPr="00A0036F">
        <w:rPr>
          <w:i/>
          <w:iCs/>
        </w:rPr>
        <w:tab/>
      </w:r>
      <w:r w:rsidRPr="00A0036F">
        <w:rPr>
          <w:i/>
          <w:iCs/>
        </w:rPr>
        <w:tab/>
      </w:r>
      <w:r w:rsidRPr="00A0036F">
        <w:rPr>
          <w:i/>
          <w:iCs/>
        </w:rPr>
        <w:tab/>
      </w:r>
      <w:r w:rsidRPr="00A0036F">
        <w:rPr>
          <w:i/>
          <w:iCs/>
        </w:rPr>
        <w:tab/>
      </w:r>
      <w:r w:rsidRPr="00A0036F">
        <w:rPr>
          <w:i/>
          <w:iCs/>
        </w:rPr>
        <w:tab/>
      </w:r>
      <w:r w:rsidRPr="00A0036F">
        <w:rPr>
          <w:i/>
          <w:iCs/>
        </w:rPr>
        <w:tab/>
      </w:r>
      <w:r w:rsidRPr="00A0036F">
        <w:rPr>
          <w:i/>
          <w:iCs/>
        </w:rPr>
        <w:tab/>
      </w:r>
      <w:r w:rsidRPr="00A0036F">
        <w:rPr>
          <w:i/>
          <w:iCs/>
        </w:rPr>
        <w:tab/>
        <w:t xml:space="preserve">                  Marica Jurčić</w:t>
      </w:r>
    </w:p>
    <w:p w14:paraId="4658AB97" w14:textId="77777777" w:rsidR="00440CFB" w:rsidRPr="00A0036F" w:rsidRDefault="00440CFB" w:rsidP="00440CFB">
      <w:pPr>
        <w:spacing w:after="0" w:line="240" w:lineRule="auto"/>
        <w:jc w:val="center"/>
        <w:rPr>
          <w:i/>
          <w:iCs/>
        </w:rPr>
      </w:pPr>
      <w:r w:rsidRPr="00A0036F">
        <w:rPr>
          <w:i/>
          <w:iCs/>
        </w:rPr>
        <w:t xml:space="preserve">                                                                                                                                      ravnateljica</w:t>
      </w:r>
    </w:p>
    <w:bookmarkEnd w:id="0"/>
    <w:p w14:paraId="52BB9CFE" w14:textId="77777777" w:rsidR="00440CFB" w:rsidRPr="00A0036F" w:rsidRDefault="00440CFB" w:rsidP="00440CFB">
      <w:pPr>
        <w:spacing w:after="0" w:line="240" w:lineRule="auto"/>
        <w:rPr>
          <w:i/>
          <w:iCs/>
        </w:rPr>
      </w:pPr>
    </w:p>
    <w:p w14:paraId="0282991D" w14:textId="77777777" w:rsidR="00440CFB" w:rsidRPr="003303FD" w:rsidRDefault="00440CFB" w:rsidP="00440CFB">
      <w:pPr>
        <w:spacing w:after="0" w:line="240" w:lineRule="auto"/>
      </w:pPr>
    </w:p>
    <w:p w14:paraId="62CD6CF4" w14:textId="77777777" w:rsidR="00440CFB" w:rsidRPr="003303FD" w:rsidRDefault="00440CFB" w:rsidP="00440CFB">
      <w:pPr>
        <w:spacing w:after="0" w:line="240" w:lineRule="auto"/>
      </w:pPr>
    </w:p>
    <w:p w14:paraId="38C05E81" w14:textId="77777777" w:rsidR="00440CFB" w:rsidRDefault="00440CFB" w:rsidP="00440CFB">
      <w:pPr>
        <w:spacing w:after="0" w:line="240" w:lineRule="auto"/>
        <w:jc w:val="right"/>
      </w:pPr>
    </w:p>
    <w:p w14:paraId="46F64079" w14:textId="77777777" w:rsidR="00440CFB" w:rsidRDefault="00440CFB" w:rsidP="00440CFB">
      <w:pPr>
        <w:spacing w:after="0" w:line="240" w:lineRule="auto"/>
        <w:jc w:val="center"/>
      </w:pPr>
      <w:r>
        <w:t>BILJEŠKE UZ OBVEZE</w:t>
      </w:r>
    </w:p>
    <w:p w14:paraId="7014405D" w14:textId="77777777" w:rsidR="00440CFB" w:rsidRDefault="00440CFB" w:rsidP="00440CFB">
      <w:pPr>
        <w:spacing w:after="0" w:line="240" w:lineRule="auto"/>
        <w:jc w:val="center"/>
      </w:pPr>
    </w:p>
    <w:p w14:paraId="53F62AE4" w14:textId="77777777" w:rsidR="00440CFB" w:rsidRDefault="00440CFB" w:rsidP="00440CFB">
      <w:pPr>
        <w:spacing w:after="0" w:line="240" w:lineRule="auto"/>
        <w:jc w:val="center"/>
      </w:pPr>
      <w:r>
        <w:t>Bilješka 1.</w:t>
      </w:r>
    </w:p>
    <w:p w14:paraId="25D85774" w14:textId="5D85B42A" w:rsidR="00440CFB" w:rsidRDefault="00440CFB" w:rsidP="00440CFB">
      <w:pPr>
        <w:spacing w:after="0" w:line="240" w:lineRule="auto"/>
      </w:pPr>
      <w:r>
        <w:t xml:space="preserve">Obveze na početku izvještajnog razdoblja iznose </w:t>
      </w:r>
      <w:r w:rsidR="001D7C6F">
        <w:t>84.743,77 eura.</w:t>
      </w:r>
    </w:p>
    <w:p w14:paraId="779FC2D2" w14:textId="77777777" w:rsidR="00440CFB" w:rsidRDefault="00440CFB" w:rsidP="00440CFB">
      <w:pPr>
        <w:spacing w:after="0" w:line="240" w:lineRule="auto"/>
      </w:pPr>
    </w:p>
    <w:p w14:paraId="4701EFA5" w14:textId="77777777" w:rsidR="00440CFB" w:rsidRDefault="00440CFB" w:rsidP="00440CFB">
      <w:pPr>
        <w:spacing w:after="0" w:line="240" w:lineRule="auto"/>
        <w:jc w:val="center"/>
      </w:pPr>
      <w:r>
        <w:t xml:space="preserve">Bilješka 2. </w:t>
      </w:r>
    </w:p>
    <w:p w14:paraId="30536270" w14:textId="65A5EB11" w:rsidR="00440CFB" w:rsidRDefault="00440CFB" w:rsidP="00440CFB">
      <w:pPr>
        <w:spacing w:after="0" w:line="240" w:lineRule="auto"/>
      </w:pPr>
      <w:r>
        <w:t xml:space="preserve">U izvještajnom razdoblju iskazano povećanje obveza u iznosu od </w:t>
      </w:r>
      <w:r w:rsidR="001D7C6F">
        <w:t>635.030,61 eura.</w:t>
      </w:r>
    </w:p>
    <w:p w14:paraId="09F41FD5" w14:textId="77777777" w:rsidR="00440CFB" w:rsidRDefault="00440CFB" w:rsidP="00440CFB">
      <w:pPr>
        <w:spacing w:after="0" w:line="240" w:lineRule="auto"/>
      </w:pPr>
    </w:p>
    <w:p w14:paraId="7575EA3E" w14:textId="77777777" w:rsidR="00440CFB" w:rsidRDefault="00440CFB" w:rsidP="00440CFB">
      <w:pPr>
        <w:spacing w:after="0" w:line="240" w:lineRule="auto"/>
        <w:jc w:val="center"/>
      </w:pPr>
      <w:r>
        <w:t>Bilješka 3.</w:t>
      </w:r>
    </w:p>
    <w:p w14:paraId="47A851BF" w14:textId="6D0A1476" w:rsidR="00440CFB" w:rsidRDefault="00440CFB" w:rsidP="00440CFB">
      <w:pPr>
        <w:spacing w:after="0" w:line="240" w:lineRule="auto"/>
      </w:pPr>
      <w:r>
        <w:t xml:space="preserve">Obveze za rashode poslovanja </w:t>
      </w:r>
      <w:r w:rsidR="001D7C6F">
        <w:t>623.173,58 eura.</w:t>
      </w:r>
    </w:p>
    <w:p w14:paraId="1F54E4BB" w14:textId="77777777" w:rsidR="00440CFB" w:rsidRDefault="00440CFB" w:rsidP="00440CFB">
      <w:pPr>
        <w:spacing w:after="0" w:line="240" w:lineRule="auto"/>
      </w:pPr>
    </w:p>
    <w:p w14:paraId="16D79355" w14:textId="77777777" w:rsidR="00440CFB" w:rsidRDefault="00440CFB" w:rsidP="00440CFB">
      <w:pPr>
        <w:spacing w:after="0" w:line="240" w:lineRule="auto"/>
        <w:jc w:val="center"/>
      </w:pPr>
      <w:r>
        <w:t xml:space="preserve">Bilješka 4. </w:t>
      </w:r>
    </w:p>
    <w:p w14:paraId="673BDC99" w14:textId="524DBB1B" w:rsidR="00440CFB" w:rsidRDefault="00440CFB" w:rsidP="00440CFB">
      <w:pPr>
        <w:spacing w:after="0" w:line="240" w:lineRule="auto"/>
      </w:pPr>
      <w:r>
        <w:t xml:space="preserve">Podmirene obveze u izvještajnom razdoblju iznose </w:t>
      </w:r>
      <w:r w:rsidR="001D7C6F">
        <w:t>635.148,42 eura.</w:t>
      </w:r>
    </w:p>
    <w:p w14:paraId="7E8AC6AD" w14:textId="77777777" w:rsidR="00440CFB" w:rsidRDefault="00440CFB" w:rsidP="00440CFB">
      <w:pPr>
        <w:spacing w:after="0" w:line="240" w:lineRule="auto"/>
      </w:pPr>
    </w:p>
    <w:p w14:paraId="2CF4C6AC" w14:textId="77777777" w:rsidR="00440CFB" w:rsidRDefault="00440CFB" w:rsidP="00440CFB">
      <w:pPr>
        <w:spacing w:after="0" w:line="240" w:lineRule="auto"/>
        <w:jc w:val="center"/>
      </w:pPr>
      <w:r>
        <w:t>Bilješka 5.</w:t>
      </w:r>
    </w:p>
    <w:p w14:paraId="457676A5" w14:textId="722FD3A0" w:rsidR="00440CFB" w:rsidRDefault="00440CFB" w:rsidP="00440CFB">
      <w:pPr>
        <w:spacing w:after="0" w:line="240" w:lineRule="auto"/>
      </w:pPr>
      <w:r>
        <w:t xml:space="preserve">Obveze za rashode poslovanja </w:t>
      </w:r>
      <w:r w:rsidR="001D7C6F">
        <w:t>u izvještajnom razdoblju u iznosu od 623.291,39 eura.</w:t>
      </w:r>
    </w:p>
    <w:p w14:paraId="6CB280B0" w14:textId="77777777" w:rsidR="00440CFB" w:rsidRDefault="00440CFB" w:rsidP="00440CFB">
      <w:pPr>
        <w:spacing w:after="0" w:line="240" w:lineRule="auto"/>
      </w:pPr>
    </w:p>
    <w:p w14:paraId="16FFDD98" w14:textId="77777777" w:rsidR="00440CFB" w:rsidRDefault="00440CFB" w:rsidP="00440CFB">
      <w:pPr>
        <w:spacing w:after="0" w:line="240" w:lineRule="auto"/>
        <w:jc w:val="center"/>
      </w:pPr>
      <w:r>
        <w:t>Bilješke 6.</w:t>
      </w:r>
    </w:p>
    <w:p w14:paraId="70E4DB38" w14:textId="532000EB" w:rsidR="00440CFB" w:rsidRDefault="00440CFB" w:rsidP="00440CFB">
      <w:pPr>
        <w:spacing w:after="0" w:line="240" w:lineRule="auto"/>
      </w:pPr>
      <w:r>
        <w:t xml:space="preserve">Stanje obveza na kraju izvještajnog razdoblja </w:t>
      </w:r>
      <w:r w:rsidR="001D7C6F">
        <w:t>84.626,96 eura.</w:t>
      </w:r>
    </w:p>
    <w:p w14:paraId="16BAECBB" w14:textId="77777777" w:rsidR="00440CFB" w:rsidRDefault="00440CFB" w:rsidP="00440CFB">
      <w:pPr>
        <w:spacing w:after="0" w:line="240" w:lineRule="auto"/>
      </w:pPr>
    </w:p>
    <w:p w14:paraId="1C187F4D" w14:textId="77777777" w:rsidR="00440CFB" w:rsidRDefault="00440CFB" w:rsidP="00440CFB">
      <w:pPr>
        <w:spacing w:after="0" w:line="240" w:lineRule="auto"/>
      </w:pPr>
    </w:p>
    <w:p w14:paraId="72D87DBE" w14:textId="77777777" w:rsidR="00440CFB" w:rsidRDefault="00440CFB" w:rsidP="00440CFB">
      <w:pPr>
        <w:spacing w:after="0" w:line="240" w:lineRule="auto"/>
      </w:pPr>
    </w:p>
    <w:p w14:paraId="765CDAE1" w14:textId="77777777" w:rsidR="00440CFB" w:rsidRDefault="00440CFB" w:rsidP="00440CFB">
      <w:pPr>
        <w:spacing w:after="0" w:line="240" w:lineRule="auto"/>
      </w:pPr>
    </w:p>
    <w:p w14:paraId="6345E97D" w14:textId="77777777" w:rsidR="00440CFB" w:rsidRDefault="00440CFB" w:rsidP="00440CFB">
      <w:pPr>
        <w:spacing w:after="0" w:line="240" w:lineRule="auto"/>
      </w:pPr>
    </w:p>
    <w:p w14:paraId="0C1B5514" w14:textId="7DB30B65" w:rsidR="00440CFB" w:rsidRPr="003303FD" w:rsidRDefault="00440CFB" w:rsidP="00440CFB">
      <w:pPr>
        <w:spacing w:after="0" w:line="240" w:lineRule="auto"/>
      </w:pPr>
      <w:r w:rsidRPr="003303FD">
        <w:t xml:space="preserve">U Draganiću, </w:t>
      </w:r>
      <w:r w:rsidR="001D7C6F">
        <w:t>05.07.2024. godine</w:t>
      </w:r>
    </w:p>
    <w:p w14:paraId="0F9B8CA0" w14:textId="77777777" w:rsidR="00440CFB" w:rsidRDefault="00440CFB" w:rsidP="00440CFB">
      <w:pPr>
        <w:spacing w:after="0" w:line="240" w:lineRule="auto"/>
      </w:pPr>
    </w:p>
    <w:p w14:paraId="5D6E9DFB" w14:textId="77777777" w:rsidR="00440CFB" w:rsidRDefault="00440CFB" w:rsidP="00440CFB">
      <w:pPr>
        <w:spacing w:after="0" w:line="240" w:lineRule="auto"/>
      </w:pPr>
    </w:p>
    <w:p w14:paraId="77AF8770" w14:textId="77777777" w:rsidR="00440CFB" w:rsidRDefault="00440CFB" w:rsidP="00440CFB">
      <w:pPr>
        <w:spacing w:after="0" w:line="240" w:lineRule="auto"/>
      </w:pPr>
    </w:p>
    <w:p w14:paraId="23EBCB0D" w14:textId="77777777" w:rsidR="00440CFB" w:rsidRDefault="00440CFB" w:rsidP="00440CFB">
      <w:pPr>
        <w:spacing w:after="0" w:line="240" w:lineRule="auto"/>
      </w:pPr>
    </w:p>
    <w:p w14:paraId="27D972D6" w14:textId="77777777" w:rsidR="00440CFB" w:rsidRDefault="00440CFB" w:rsidP="00440CFB">
      <w:pPr>
        <w:spacing w:after="0" w:line="240" w:lineRule="auto"/>
      </w:pPr>
    </w:p>
    <w:p w14:paraId="5C174FA9" w14:textId="77777777" w:rsidR="00440CFB" w:rsidRDefault="00440CFB" w:rsidP="00440CFB">
      <w:pPr>
        <w:spacing w:after="0" w:line="240" w:lineRule="auto"/>
      </w:pPr>
    </w:p>
    <w:p w14:paraId="0557F105" w14:textId="77777777" w:rsidR="00440CFB" w:rsidRDefault="00440CFB" w:rsidP="00440CFB">
      <w:pPr>
        <w:spacing w:after="0" w:line="240" w:lineRule="auto"/>
      </w:pPr>
    </w:p>
    <w:p w14:paraId="19C61281" w14:textId="77777777" w:rsidR="00440CFB" w:rsidRDefault="00440CFB" w:rsidP="00440CFB">
      <w:pPr>
        <w:spacing w:after="0" w:line="240" w:lineRule="auto"/>
      </w:pPr>
    </w:p>
    <w:p w14:paraId="5EC08F7D" w14:textId="77777777" w:rsidR="00440CFB" w:rsidRPr="003303FD" w:rsidRDefault="00440CFB" w:rsidP="00440CFB">
      <w:pPr>
        <w:spacing w:after="0" w:line="240" w:lineRule="auto"/>
      </w:pPr>
    </w:p>
    <w:p w14:paraId="1C4DAA32" w14:textId="77777777" w:rsidR="00440CFB" w:rsidRDefault="00440CFB" w:rsidP="00440CFB">
      <w:pPr>
        <w:spacing w:after="0" w:line="240" w:lineRule="auto"/>
        <w:jc w:val="right"/>
      </w:pPr>
      <w:r w:rsidRPr="003303FD">
        <w:tab/>
      </w:r>
      <w:r w:rsidRPr="003303FD">
        <w:tab/>
      </w:r>
      <w:r w:rsidRPr="003303FD">
        <w:tab/>
      </w:r>
      <w:r w:rsidRPr="003303FD">
        <w:tab/>
      </w:r>
      <w:r w:rsidRPr="003303FD">
        <w:tab/>
      </w:r>
      <w:r w:rsidRPr="003303FD">
        <w:tab/>
      </w:r>
      <w:r w:rsidRPr="003303FD">
        <w:tab/>
      </w:r>
      <w:r w:rsidRPr="003303FD">
        <w:tab/>
      </w:r>
      <w:r>
        <w:t xml:space="preserve">                         Zakonski predstavnik:</w:t>
      </w:r>
    </w:p>
    <w:p w14:paraId="6A86F656" w14:textId="77777777" w:rsidR="00440CFB" w:rsidRDefault="00440CFB" w:rsidP="00440CFB">
      <w:pPr>
        <w:spacing w:after="0" w:line="240" w:lineRule="auto"/>
      </w:pPr>
      <w:r w:rsidRPr="003303FD">
        <w:tab/>
      </w:r>
      <w:r w:rsidRPr="003303FD">
        <w:tab/>
      </w:r>
      <w:r w:rsidRPr="003303FD">
        <w:tab/>
      </w:r>
      <w:r w:rsidRPr="003303FD">
        <w:tab/>
      </w:r>
      <w:r w:rsidRPr="003303FD">
        <w:tab/>
      </w:r>
      <w:r w:rsidRPr="003303FD">
        <w:tab/>
      </w:r>
      <w:r w:rsidRPr="003303FD">
        <w:tab/>
      </w:r>
      <w:r w:rsidRPr="003303FD">
        <w:tab/>
      </w:r>
      <w:r w:rsidRPr="003303FD">
        <w:tab/>
      </w:r>
      <w:r>
        <w:t xml:space="preserve">                  </w:t>
      </w:r>
      <w:r w:rsidRPr="003303FD">
        <w:t>Marica Jurčić</w:t>
      </w:r>
    </w:p>
    <w:p w14:paraId="56A52798" w14:textId="77777777" w:rsidR="00440CFB" w:rsidRPr="003303FD" w:rsidRDefault="00440CFB" w:rsidP="00440CFB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ravnateljica</w:t>
      </w:r>
    </w:p>
    <w:p w14:paraId="18ECD0B5" w14:textId="77777777" w:rsidR="00440CFB" w:rsidRDefault="00440CFB" w:rsidP="00440CFB">
      <w:pPr>
        <w:spacing w:after="0" w:line="240" w:lineRule="auto"/>
      </w:pPr>
    </w:p>
    <w:p w14:paraId="500F651A" w14:textId="77777777" w:rsidR="00440CFB" w:rsidRDefault="00440CFB" w:rsidP="00440CFB">
      <w:pPr>
        <w:spacing w:after="0" w:line="240" w:lineRule="auto"/>
      </w:pPr>
    </w:p>
    <w:p w14:paraId="79A67CDE" w14:textId="77777777" w:rsidR="00440CFB" w:rsidRDefault="00440CFB" w:rsidP="00440CFB">
      <w:pPr>
        <w:spacing w:after="0" w:line="240" w:lineRule="auto"/>
      </w:pPr>
    </w:p>
    <w:p w14:paraId="2E5F1F0F" w14:textId="77777777" w:rsidR="004014F2" w:rsidRDefault="004014F2"/>
    <w:sectPr w:rsidR="00401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23C9D"/>
    <w:multiLevelType w:val="hybridMultilevel"/>
    <w:tmpl w:val="51DE0206"/>
    <w:lvl w:ilvl="0" w:tplc="24343A1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707FB"/>
    <w:multiLevelType w:val="hybridMultilevel"/>
    <w:tmpl w:val="CF5CAC26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492837F1"/>
    <w:multiLevelType w:val="hybridMultilevel"/>
    <w:tmpl w:val="E6C2551E"/>
    <w:lvl w:ilvl="0" w:tplc="0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" w15:restartNumberingAfterBreak="0">
    <w:nsid w:val="6E046056"/>
    <w:multiLevelType w:val="hybridMultilevel"/>
    <w:tmpl w:val="08CE3C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316847">
    <w:abstractNumId w:val="0"/>
  </w:num>
  <w:num w:numId="2" w16cid:durableId="196814977">
    <w:abstractNumId w:val="1"/>
  </w:num>
  <w:num w:numId="3" w16cid:durableId="671026466">
    <w:abstractNumId w:val="2"/>
  </w:num>
  <w:num w:numId="4" w16cid:durableId="376929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FB"/>
    <w:rsid w:val="001D7C6F"/>
    <w:rsid w:val="004014F2"/>
    <w:rsid w:val="00440CFB"/>
    <w:rsid w:val="005B4C6F"/>
    <w:rsid w:val="00792CE3"/>
    <w:rsid w:val="00A718DB"/>
    <w:rsid w:val="00FD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87BEC"/>
  <w15:chartTrackingRefBased/>
  <w15:docId w15:val="{DF68342C-0144-41F7-AD06-89C91FBF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FB"/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B4C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CFB"/>
    <w:pPr>
      <w:ind w:left="720"/>
      <w:contextualSpacing/>
    </w:pPr>
  </w:style>
  <w:style w:type="table" w:styleId="Reetkatablice">
    <w:name w:val="Table Grid"/>
    <w:basedOn w:val="Obinatablica"/>
    <w:uiPriority w:val="39"/>
    <w:rsid w:val="00440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Char">
    <w:name w:val="Naslov 5 Char"/>
    <w:basedOn w:val="Zadanifontodlomka"/>
    <w:link w:val="Naslov5"/>
    <w:uiPriority w:val="9"/>
    <w:semiHidden/>
    <w:rsid w:val="005B4C6F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fanjak markešić</dc:creator>
  <cp:keywords/>
  <dc:description/>
  <cp:lastModifiedBy>ivana fanjak markešić</cp:lastModifiedBy>
  <cp:revision>4</cp:revision>
  <dcterms:created xsi:type="dcterms:W3CDTF">2024-07-05T11:38:00Z</dcterms:created>
  <dcterms:modified xsi:type="dcterms:W3CDTF">2024-07-05T12:14:00Z</dcterms:modified>
</cp:coreProperties>
</file>